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B528BA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Default="00B10B90" w:rsidP="00BC6D03">
      <w:pPr>
        <w:spacing w:after="0" w:line="360" w:lineRule="auto"/>
        <w:ind w:left="4248" w:firstLine="708"/>
        <w:jc w:val="right"/>
        <w:rPr>
          <w:rFonts w:eastAsia="Times New Roman" w:cs="Arial"/>
          <w:bCs/>
          <w:sz w:val="24"/>
          <w:szCs w:val="24"/>
          <w:lang w:eastAsia="pl-PL"/>
        </w:rPr>
      </w:pPr>
      <w:r>
        <w:rPr>
          <w:rFonts w:eastAsia="Times New Roman" w:cs="Arial"/>
          <w:bCs/>
          <w:sz w:val="24"/>
          <w:szCs w:val="24"/>
          <w:lang w:eastAsia="pl-PL"/>
        </w:rPr>
        <w:t>Ciechanowiec, 30.10</w:t>
      </w:r>
      <w:r w:rsidR="00F310B4">
        <w:rPr>
          <w:rFonts w:eastAsia="Times New Roman" w:cs="Arial"/>
          <w:bCs/>
          <w:sz w:val="24"/>
          <w:szCs w:val="24"/>
          <w:lang w:eastAsia="pl-PL"/>
        </w:rPr>
        <w:t>.2018</w:t>
      </w:r>
      <w:r w:rsidR="00BC6D03">
        <w:rPr>
          <w:rFonts w:eastAsia="Times New Roman" w:cs="Arial"/>
          <w:bCs/>
          <w:sz w:val="24"/>
          <w:szCs w:val="24"/>
          <w:lang w:eastAsia="pl-PL"/>
        </w:rPr>
        <w:t xml:space="preserve"> r.</w:t>
      </w:r>
    </w:p>
    <w:p w:rsidR="00BC6D03" w:rsidRDefault="00B10B90" w:rsidP="00BC6D03">
      <w:pPr>
        <w:tabs>
          <w:tab w:val="left" w:pos="3994"/>
          <w:tab w:val="left" w:pos="7064"/>
        </w:tabs>
        <w:rPr>
          <w:rFonts w:eastAsia="Calibri" w:cs="Times New Roman"/>
          <w:b/>
          <w:sz w:val="24"/>
          <w:szCs w:val="24"/>
        </w:rPr>
      </w:pPr>
      <w:r>
        <w:rPr>
          <w:sz w:val="24"/>
          <w:szCs w:val="24"/>
        </w:rPr>
        <w:t>oznaczenie sprawy: 17</w:t>
      </w:r>
      <w:r w:rsidR="00F310B4">
        <w:rPr>
          <w:sz w:val="24"/>
          <w:szCs w:val="24"/>
        </w:rPr>
        <w:t>/2018</w:t>
      </w:r>
      <w:r w:rsidR="00BC6D03">
        <w:rPr>
          <w:sz w:val="24"/>
          <w:szCs w:val="24"/>
        </w:rPr>
        <w:t xml:space="preserve"> </w:t>
      </w:r>
    </w:p>
    <w:p w:rsidR="00BC6D03" w:rsidRDefault="00BC6D03" w:rsidP="00BC6D03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F310B4" w:rsidRDefault="00F310B4" w:rsidP="00BC6D03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F310B4" w:rsidRDefault="00F310B4" w:rsidP="00BC6D03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F310B4" w:rsidRDefault="00F310B4" w:rsidP="00BC6D03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BC6D03" w:rsidRDefault="00BC6D03" w:rsidP="00BC6D0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INFORMACJA O WYBORZE NAJKORZYSTNIEJSZEJ OFERTY</w:t>
      </w:r>
      <w:r>
        <w:rPr>
          <w:rFonts w:eastAsia="Times New Roman"/>
          <w:b/>
          <w:sz w:val="24"/>
          <w:szCs w:val="24"/>
          <w:lang w:eastAsia="pl-PL"/>
        </w:rPr>
        <w:br/>
      </w:r>
    </w:p>
    <w:p w:rsidR="00BC6D03" w:rsidRDefault="00BC6D03" w:rsidP="00BC6D03">
      <w:pPr>
        <w:spacing w:after="0" w:line="240" w:lineRule="auto"/>
        <w:ind w:firstLine="902"/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Muzeum Rolnictwa im. ks. Krzysztofa Kluka w Ciechanowcu zawiadamia, że </w:t>
      </w:r>
      <w:r>
        <w:rPr>
          <w:rFonts w:eastAsia="Times New Roman"/>
          <w:color w:val="000000"/>
          <w:sz w:val="24"/>
          <w:szCs w:val="24"/>
          <w:lang w:eastAsia="pl-PL"/>
        </w:rPr>
        <w:br/>
        <w:t xml:space="preserve">w wyniku postępowania prowadzonego w trybie zapytania ofertowego </w:t>
      </w:r>
      <w:r w:rsidR="00F310B4">
        <w:rPr>
          <w:rFonts w:eastAsia="Times New Roman"/>
          <w:color w:val="000000"/>
          <w:sz w:val="24"/>
          <w:szCs w:val="24"/>
          <w:lang w:eastAsia="pl-PL"/>
        </w:rPr>
        <w:t xml:space="preserve">na </w:t>
      </w:r>
      <w:r w:rsidR="00B10B90">
        <w:rPr>
          <w:rFonts w:eastAsia="Times New Roman"/>
          <w:color w:val="000000"/>
          <w:sz w:val="24"/>
          <w:szCs w:val="24"/>
          <w:lang w:eastAsia="pl-PL"/>
        </w:rPr>
        <w:t xml:space="preserve">obrządek zwierząt </w:t>
      </w:r>
      <w:r w:rsidR="00571C6D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 w:rsidR="00B10B90">
        <w:rPr>
          <w:rFonts w:eastAsia="Times New Roman"/>
          <w:color w:val="000000"/>
          <w:sz w:val="24"/>
          <w:szCs w:val="24"/>
          <w:lang w:eastAsia="pl-PL"/>
        </w:rPr>
        <w:t xml:space="preserve">gospodarskich na terenie skansenu Muzeum Rolnictwa w Ciechanowcu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wybrano ofertę Wykonawcy: </w:t>
      </w:r>
    </w:p>
    <w:p w:rsidR="00BC6D03" w:rsidRDefault="00BC6D03" w:rsidP="00571C6D">
      <w:pPr>
        <w:spacing w:after="0" w:line="240" w:lineRule="auto"/>
        <w:ind w:firstLine="902"/>
        <w:jc w:val="center"/>
        <w:rPr>
          <w:rFonts w:eastAsia="Times New Roman"/>
          <w:b/>
          <w:color w:val="000000"/>
          <w:sz w:val="24"/>
          <w:szCs w:val="24"/>
          <w:lang w:eastAsia="pl-PL"/>
        </w:rPr>
      </w:pPr>
    </w:p>
    <w:p w:rsidR="00BC6D03" w:rsidRDefault="00B10B90" w:rsidP="00571C6D">
      <w:pPr>
        <w:tabs>
          <w:tab w:val="left" w:pos="3564"/>
        </w:tabs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pl-PL"/>
        </w:rPr>
      </w:pPr>
      <w:r>
        <w:rPr>
          <w:rFonts w:eastAsia="Times New Roman"/>
          <w:b/>
          <w:color w:val="000000"/>
          <w:sz w:val="24"/>
          <w:szCs w:val="24"/>
          <w:lang w:eastAsia="pl-PL"/>
        </w:rPr>
        <w:t>Zenon Wiśniewski</w:t>
      </w:r>
    </w:p>
    <w:p w:rsidR="00B10B90" w:rsidRDefault="00B10B90" w:rsidP="00571C6D">
      <w:pPr>
        <w:tabs>
          <w:tab w:val="left" w:pos="3564"/>
        </w:tabs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pl-PL"/>
        </w:rPr>
      </w:pPr>
      <w:r>
        <w:rPr>
          <w:rFonts w:eastAsia="Times New Roman"/>
          <w:b/>
          <w:color w:val="000000"/>
          <w:sz w:val="24"/>
          <w:szCs w:val="24"/>
          <w:lang w:eastAsia="pl-PL"/>
        </w:rPr>
        <w:t>ul. Czyżewska 34</w:t>
      </w:r>
    </w:p>
    <w:p w:rsidR="00B10B90" w:rsidRPr="00B35A11" w:rsidRDefault="00B10B90" w:rsidP="00571C6D">
      <w:pPr>
        <w:tabs>
          <w:tab w:val="left" w:pos="3564"/>
        </w:tabs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pl-PL"/>
        </w:rPr>
      </w:pPr>
      <w:r>
        <w:rPr>
          <w:rFonts w:eastAsia="Times New Roman"/>
          <w:b/>
          <w:color w:val="000000"/>
          <w:sz w:val="24"/>
          <w:szCs w:val="24"/>
          <w:lang w:eastAsia="pl-PL"/>
        </w:rPr>
        <w:t>18 – 230 Ciechanowiec</w:t>
      </w:r>
    </w:p>
    <w:p w:rsidR="00B35A11" w:rsidRDefault="00B35A11" w:rsidP="00BC6D03">
      <w:pPr>
        <w:spacing w:after="0" w:line="240" w:lineRule="auto"/>
        <w:ind w:right="72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B35A11" w:rsidRDefault="00B35A11" w:rsidP="00BC6D03">
      <w:pPr>
        <w:spacing w:after="0" w:line="240" w:lineRule="auto"/>
        <w:ind w:right="72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BC6D03" w:rsidRDefault="00BC6D03" w:rsidP="00BC6D03">
      <w:pPr>
        <w:spacing w:after="0" w:line="240" w:lineRule="auto"/>
        <w:ind w:right="72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Uzasadnienie wyboru: </w:t>
      </w:r>
    </w:p>
    <w:p w:rsidR="00B10B90" w:rsidRDefault="00B10B90" w:rsidP="00B10B90">
      <w:pPr>
        <w:spacing w:after="0" w:line="240" w:lineRule="auto"/>
        <w:ind w:right="72"/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cs="Arial"/>
          <w:iCs/>
          <w:sz w:val="24"/>
          <w:szCs w:val="24"/>
        </w:rPr>
        <w:t>Oferta złożona przez ww. Wykonawcę, spełniła wymogi zapytania ofertowego co do treści. Wykonawca spełnił warunki udziału w niniejszym postępowaniu.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Oferta została uznana za najkorzystniejszą w oparciu o kryteria oceny ofert określone w zapytaniu ofertowym. </w:t>
      </w:r>
    </w:p>
    <w:p w:rsidR="00BC6D03" w:rsidRDefault="00BC6D03" w:rsidP="00BC6D03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:rsidR="00BC6D03" w:rsidRDefault="00BC6D03" w:rsidP="00BC6D03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W postępowaniu o udzielenie zamówienia publicznego wpłynęł</w:t>
      </w:r>
      <w:r w:rsidR="00B35A11">
        <w:rPr>
          <w:rFonts w:eastAsia="Times New Roman" w:cs="Calibri"/>
          <w:sz w:val="24"/>
          <w:szCs w:val="24"/>
          <w:lang w:eastAsia="pl-PL"/>
        </w:rPr>
        <w:t>a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="00B35A11">
        <w:rPr>
          <w:rFonts w:eastAsia="Times New Roman" w:cs="Calibri"/>
          <w:sz w:val="24"/>
          <w:szCs w:val="24"/>
          <w:lang w:eastAsia="pl-PL"/>
        </w:rPr>
        <w:t>jedna</w:t>
      </w:r>
      <w:r>
        <w:rPr>
          <w:rFonts w:eastAsia="Times New Roman" w:cs="Calibri"/>
          <w:sz w:val="24"/>
          <w:szCs w:val="24"/>
          <w:lang w:eastAsia="pl-PL"/>
        </w:rPr>
        <w:t xml:space="preserve"> ofert</w:t>
      </w:r>
      <w:r w:rsidR="00B35A11">
        <w:rPr>
          <w:rFonts w:eastAsia="Times New Roman" w:cs="Calibri"/>
          <w:sz w:val="24"/>
          <w:szCs w:val="24"/>
          <w:lang w:eastAsia="pl-PL"/>
        </w:rPr>
        <w:t>a</w:t>
      </w:r>
      <w:r>
        <w:rPr>
          <w:rFonts w:eastAsia="Times New Roman" w:cs="Calibri"/>
          <w:sz w:val="24"/>
          <w:szCs w:val="24"/>
          <w:lang w:eastAsia="pl-PL"/>
        </w:rPr>
        <w:t>:</w:t>
      </w:r>
    </w:p>
    <w:p w:rsidR="00BC6D03" w:rsidRPr="00B10B90" w:rsidRDefault="00B10B90" w:rsidP="00B10B90">
      <w:pPr>
        <w:pStyle w:val="Akapitzlist"/>
        <w:numPr>
          <w:ilvl w:val="0"/>
          <w:numId w:val="4"/>
        </w:numPr>
        <w:tabs>
          <w:tab w:val="left" w:pos="3564"/>
        </w:tabs>
        <w:spacing w:after="0" w:line="240" w:lineRule="auto"/>
        <w:ind w:left="426" w:hanging="426"/>
        <w:jc w:val="both"/>
        <w:rPr>
          <w:rFonts w:eastAsia="Times New Roman"/>
          <w:b/>
          <w:color w:val="000000"/>
          <w:sz w:val="24"/>
          <w:szCs w:val="24"/>
          <w:lang w:eastAsia="pl-PL"/>
        </w:rPr>
      </w:pPr>
      <w:r w:rsidRPr="00B10B90">
        <w:rPr>
          <w:rFonts w:eastAsia="Times New Roman"/>
          <w:color w:val="000000"/>
          <w:sz w:val="24"/>
          <w:szCs w:val="24"/>
          <w:lang w:eastAsia="pl-PL"/>
        </w:rPr>
        <w:t>Zenon Wiśniewski</w:t>
      </w:r>
      <w:r w:rsidRPr="00B10B90">
        <w:rPr>
          <w:rFonts w:eastAsia="Times New Roman"/>
          <w:color w:val="000000"/>
          <w:sz w:val="24"/>
          <w:szCs w:val="24"/>
          <w:lang w:eastAsia="pl-PL"/>
        </w:rPr>
        <w:t xml:space="preserve">, </w:t>
      </w:r>
      <w:r w:rsidRPr="00B10B90">
        <w:rPr>
          <w:rFonts w:eastAsia="Times New Roman"/>
          <w:color w:val="000000"/>
          <w:sz w:val="24"/>
          <w:szCs w:val="24"/>
          <w:lang w:eastAsia="pl-PL"/>
        </w:rPr>
        <w:t>ul. Czyżewska 34</w:t>
      </w:r>
      <w:r w:rsidRPr="00B10B90">
        <w:rPr>
          <w:rFonts w:eastAsia="Times New Roman"/>
          <w:color w:val="000000"/>
          <w:sz w:val="24"/>
          <w:szCs w:val="24"/>
          <w:lang w:eastAsia="pl-PL"/>
        </w:rPr>
        <w:t xml:space="preserve">, </w:t>
      </w:r>
      <w:r w:rsidRPr="00B10B90">
        <w:rPr>
          <w:rFonts w:eastAsia="Times New Roman"/>
          <w:color w:val="000000"/>
          <w:sz w:val="24"/>
          <w:szCs w:val="24"/>
          <w:lang w:eastAsia="pl-PL"/>
        </w:rPr>
        <w:t>18 – 230 Ciechanowiec</w:t>
      </w:r>
      <w:r w:rsidRPr="00B10B90">
        <w:rPr>
          <w:rFonts w:eastAsia="Times New Roman"/>
          <w:b/>
          <w:color w:val="000000"/>
          <w:sz w:val="24"/>
          <w:szCs w:val="24"/>
          <w:lang w:eastAsia="pl-PL"/>
        </w:rPr>
        <w:t xml:space="preserve"> </w:t>
      </w:r>
      <w:r w:rsidR="00571C6D" w:rsidRPr="00B10B90">
        <w:rPr>
          <w:rFonts w:eastAsia="Times New Roman" w:cs="Times New Roman"/>
          <w:sz w:val="24"/>
          <w:szCs w:val="24"/>
          <w:lang w:eastAsia="pl-PL"/>
        </w:rPr>
        <w:t xml:space="preserve">– cena </w:t>
      </w:r>
      <w:r w:rsidRPr="00B10B90">
        <w:rPr>
          <w:rFonts w:eastAsia="Times New Roman" w:cs="Times New Roman"/>
          <w:sz w:val="24"/>
          <w:szCs w:val="24"/>
          <w:lang w:eastAsia="pl-PL"/>
        </w:rPr>
        <w:t>3 000,00 zł brutto/za miesiąc</w:t>
      </w:r>
      <w:r w:rsidR="00B35A11" w:rsidRPr="00B10B90">
        <w:rPr>
          <w:rFonts w:eastAsia="Times New Roman" w:cs="Times New Roman"/>
          <w:sz w:val="24"/>
          <w:szCs w:val="24"/>
          <w:lang w:eastAsia="pl-PL"/>
        </w:rPr>
        <w:t>.</w:t>
      </w:r>
    </w:p>
    <w:p w:rsidR="00F310B4" w:rsidRDefault="00F310B4" w:rsidP="00BC6D0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F310B4" w:rsidRDefault="00F310B4" w:rsidP="00BC6D0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F310B4" w:rsidRDefault="00F310B4" w:rsidP="00BC6D0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BC6D03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ab/>
        <w:t xml:space="preserve">  Przewodnicząca Komisji Przetargowej</w:t>
      </w:r>
    </w:p>
    <w:p w:rsidR="00BC6D03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</w:p>
    <w:p w:rsidR="00BC6D03" w:rsidRDefault="00BC6D03" w:rsidP="00BC6D03">
      <w:pPr>
        <w:tabs>
          <w:tab w:val="left" w:pos="4500"/>
        </w:tabs>
        <w:spacing w:after="0" w:line="240" w:lineRule="auto"/>
        <w:ind w:right="72"/>
        <w:jc w:val="center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                                      Aneta Uszyńska                                             </w:t>
      </w:r>
    </w:p>
    <w:p w:rsidR="00011443" w:rsidRDefault="00011443" w:rsidP="00011443"/>
    <w:p w:rsidR="00011443" w:rsidRDefault="00011443" w:rsidP="00011443"/>
    <w:p w:rsidR="00E84EFF" w:rsidRDefault="00E84EFF"/>
    <w:sectPr w:rsidR="00E84EFF" w:rsidSect="0001144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73"/>
    <w:multiLevelType w:val="hybridMultilevel"/>
    <w:tmpl w:val="65981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11443"/>
    <w:rsid w:val="00023D94"/>
    <w:rsid w:val="000D3875"/>
    <w:rsid w:val="003A6BBF"/>
    <w:rsid w:val="00571C6D"/>
    <w:rsid w:val="00B10B90"/>
    <w:rsid w:val="00B35A11"/>
    <w:rsid w:val="00B528BA"/>
    <w:rsid w:val="00BC6D03"/>
    <w:rsid w:val="00C42A92"/>
    <w:rsid w:val="00C63F6E"/>
    <w:rsid w:val="00D9197B"/>
    <w:rsid w:val="00E84EFF"/>
    <w:rsid w:val="00F3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02246C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0B9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</cp:lastModifiedBy>
  <cp:revision>2</cp:revision>
  <cp:lastPrinted>2018-03-08T09:33:00Z</cp:lastPrinted>
  <dcterms:created xsi:type="dcterms:W3CDTF">2019-04-26T09:04:00Z</dcterms:created>
  <dcterms:modified xsi:type="dcterms:W3CDTF">2019-04-26T09:04:00Z</dcterms:modified>
</cp:coreProperties>
</file>